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05863" w14:textId="77777777" w:rsidR="0075577D" w:rsidRDefault="0075577D" w:rsidP="0075577D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0590CC5" w14:textId="77777777" w:rsidR="0075577D" w:rsidRDefault="0075577D" w:rsidP="0075577D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42629BD" w14:textId="77777777" w:rsidR="0075577D" w:rsidRDefault="0075577D" w:rsidP="0075577D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3D07D85" w14:textId="2D2246CF" w:rsidR="0075577D" w:rsidRPr="0075577D" w:rsidRDefault="00B354AE" w:rsidP="0075577D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Chulabhorn Likit Text Light๙" w:eastAsia="Times New Roman" w:hAnsi="Chulabhorn Likit Text Light๙" w:cs="Angsana New"/>
          <w:noProof/>
          <w:color w:val="000000"/>
          <w:szCs w:val="22"/>
          <w:bdr w:val="none" w:sz="0" w:space="0" w:color="auto" w:frame="1"/>
        </w:rPr>
        <w:drawing>
          <wp:inline distT="0" distB="0" distL="0" distR="0" wp14:anchorId="12417173" wp14:editId="390315DC">
            <wp:extent cx="2787091" cy="2787091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5" cy="28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F620C" w14:textId="7D23301C" w:rsidR="0075577D" w:rsidRDefault="0075577D" w:rsidP="0075577D">
      <w:pPr>
        <w:spacing w:after="280" w:line="240" w:lineRule="auto"/>
        <w:rPr>
          <w:rFonts w:ascii="Angsana New" w:eastAsia="Times New Roman" w:hAnsi="Angsana New" w:cs="Angsana New"/>
          <w:sz w:val="28"/>
        </w:rPr>
      </w:pPr>
      <w:r w:rsidRPr="0075577D">
        <w:rPr>
          <w:rFonts w:ascii="Angsana New" w:eastAsia="Times New Roman" w:hAnsi="Angsana New" w:cs="Angsana New"/>
          <w:sz w:val="28"/>
        </w:rPr>
        <w:br/>
      </w:r>
    </w:p>
    <w:p w14:paraId="49F9AF43" w14:textId="77777777" w:rsidR="00B354AE" w:rsidRDefault="00B354AE" w:rsidP="0075577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6F888489" w14:textId="77777777" w:rsidR="0075577D" w:rsidRPr="0075577D" w:rsidRDefault="0075577D" w:rsidP="0075577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3186FEA0" w14:textId="5095323B" w:rsidR="0075577D" w:rsidRPr="0075577D" w:rsidRDefault="0075577D" w:rsidP="00B354AE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5577D">
        <w:rPr>
          <w:rFonts w:ascii="Chulabhorn Likit Text Light๙" w:eastAsia="Times New Roman" w:hAnsi="Chulabhorn Likit Text Light๙" w:cs="Angsana New"/>
          <w:color w:val="0070C0"/>
          <w:sz w:val="44"/>
          <w:szCs w:val="44"/>
          <w:cs/>
        </w:rPr>
        <w:t>แบบรายงานการประเมินความเสี่ยงการทุจริต</w:t>
      </w:r>
    </w:p>
    <w:p w14:paraId="22E3207C" w14:textId="06B4D38F" w:rsidR="0075577D" w:rsidRPr="0075577D" w:rsidRDefault="0075577D" w:rsidP="00B354AE">
      <w:pPr>
        <w:spacing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5577D">
        <w:rPr>
          <w:rFonts w:ascii="Chulabhorn Likit Text Light๙" w:eastAsia="Times New Roman" w:hAnsi="Chulabhorn Likit Text Light๙" w:cs="Angsana New"/>
          <w:color w:val="0070C0"/>
          <w:sz w:val="44"/>
          <w:szCs w:val="44"/>
          <w:cs/>
        </w:rPr>
        <w:t>ประจำปีงบประมาณ พ.ศ.๒๕๖๖</w:t>
      </w:r>
    </w:p>
    <w:p w14:paraId="7E61FF26" w14:textId="5EAA914D" w:rsidR="0075577D" w:rsidRPr="0075577D" w:rsidRDefault="0075577D" w:rsidP="00B354AE">
      <w:pPr>
        <w:spacing w:line="240" w:lineRule="auto"/>
        <w:jc w:val="center"/>
        <w:rPr>
          <w:rFonts w:ascii="Angsana New" w:eastAsia="Times New Roman" w:hAnsi="Angsana New" w:cs="Angsana New" w:hint="cs"/>
          <w:sz w:val="28"/>
        </w:rPr>
      </w:pPr>
      <w:r w:rsidRPr="0075577D">
        <w:rPr>
          <w:rFonts w:ascii="Chulabhorn Likit Text Light๙" w:eastAsia="Times New Roman" w:hAnsi="Chulabhorn Likit Text Light๙" w:cs="Angsana New"/>
          <w:color w:val="0070C0"/>
          <w:sz w:val="44"/>
          <w:szCs w:val="44"/>
          <w:cs/>
        </w:rPr>
        <w:t>เทศบาลตำบล</w:t>
      </w:r>
      <w:r w:rsidR="00B354AE">
        <w:rPr>
          <w:rFonts w:ascii="Chulabhorn Likit Text Light๙" w:eastAsia="Times New Roman" w:hAnsi="Chulabhorn Likit Text Light๙" w:cs="Angsana New" w:hint="cs"/>
          <w:color w:val="0070C0"/>
          <w:sz w:val="44"/>
          <w:szCs w:val="44"/>
          <w:cs/>
        </w:rPr>
        <w:t>ควนศรี</w:t>
      </w:r>
      <w:r w:rsidRPr="0075577D">
        <w:rPr>
          <w:rFonts w:ascii="Chulabhorn Likit Text Light๙" w:eastAsia="Times New Roman" w:hAnsi="Chulabhorn Likit Text Light๙" w:cs="Angsana New"/>
          <w:color w:val="0070C0"/>
          <w:sz w:val="44"/>
          <w:szCs w:val="44"/>
          <w:cs/>
        </w:rPr>
        <w:t xml:space="preserve"> อำเภอ</w:t>
      </w:r>
      <w:r w:rsidR="00B354AE">
        <w:rPr>
          <w:rFonts w:ascii="Chulabhorn Likit Text Light๙" w:eastAsia="Times New Roman" w:hAnsi="Chulabhorn Likit Text Light๙" w:cs="Angsana New" w:hint="cs"/>
          <w:color w:val="0070C0"/>
          <w:sz w:val="44"/>
          <w:szCs w:val="44"/>
          <w:cs/>
        </w:rPr>
        <w:t>บ้านนาสาร</w:t>
      </w:r>
      <w:r w:rsidRPr="0075577D">
        <w:rPr>
          <w:rFonts w:ascii="Chulabhorn Likit Text Light๙" w:eastAsia="Times New Roman" w:hAnsi="Chulabhorn Likit Text Light๙" w:cs="Angsana New"/>
          <w:color w:val="0070C0"/>
          <w:sz w:val="44"/>
          <w:szCs w:val="44"/>
          <w:cs/>
        </w:rPr>
        <w:t xml:space="preserve"> จังหวัด</w:t>
      </w:r>
      <w:r w:rsidR="00B354AE">
        <w:rPr>
          <w:rFonts w:ascii="Chulabhorn Likit Text Light๙" w:eastAsia="Times New Roman" w:hAnsi="Chulabhorn Likit Text Light๙" w:cs="Angsana New" w:hint="cs"/>
          <w:color w:val="0070C0"/>
          <w:sz w:val="44"/>
          <w:szCs w:val="44"/>
          <w:cs/>
        </w:rPr>
        <w:t>สุราษฎร์ธานี</w:t>
      </w:r>
    </w:p>
    <w:p w14:paraId="5352A826" w14:textId="635171EE" w:rsidR="006B70C1" w:rsidRDefault="0075577D" w:rsidP="0075577D">
      <w:pPr>
        <w:spacing w:after="280" w:line="240" w:lineRule="auto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  <w:r w:rsidRPr="0075577D">
        <w:rPr>
          <w:rFonts w:ascii="Angsana New" w:eastAsia="Times New Roman" w:hAnsi="Angsana New" w:cs="Angsana New"/>
          <w:sz w:val="28"/>
        </w:rPr>
        <w:br/>
      </w:r>
      <w:r w:rsidRPr="0075577D">
        <w:rPr>
          <w:rFonts w:ascii="Angsana New" w:eastAsia="Times New Roman" w:hAnsi="Angsana New" w:cs="Angsana New"/>
          <w:sz w:val="28"/>
        </w:rPr>
        <w:br/>
      </w:r>
      <w:r w:rsidRPr="0075577D">
        <w:rPr>
          <w:rFonts w:ascii="Angsana New" w:eastAsia="Times New Roman" w:hAnsi="Angsana New" w:cs="Angsana New"/>
          <w:sz w:val="28"/>
        </w:rPr>
        <w:br/>
      </w:r>
    </w:p>
    <w:p w14:paraId="468CA289" w14:textId="0AC57862" w:rsidR="0075577D" w:rsidRDefault="0075577D" w:rsidP="0075577D">
      <w:pPr>
        <w:spacing w:after="280" w:line="240" w:lineRule="auto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54A7EF50" w14:textId="77777777" w:rsidR="00B354AE" w:rsidRDefault="00B354AE" w:rsidP="0075577D">
      <w:pPr>
        <w:spacing w:after="280" w:line="240" w:lineRule="auto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222D65E9" w14:textId="6F3EB27F" w:rsidR="00DC3AC7" w:rsidRPr="002B6271" w:rsidRDefault="00DC3AC7" w:rsidP="00DC3AC7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B6271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  <w:cs/>
        </w:rPr>
        <w:t>รายงานผลการดำเนินการเพื่อจัดการความเสี่ยงการทุจริต</w:t>
      </w:r>
    </w:p>
    <w:p w14:paraId="42AB62E7" w14:textId="54D2A32A" w:rsidR="00DC3AC7" w:rsidRPr="002B6271" w:rsidRDefault="002B6271" w:rsidP="00DC3AC7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2B627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ของเทศบาลตำบลควนศรี  อำเภอบ้านนาสาร  จังหวัดสุราษฎร์ธานี</w:t>
      </w:r>
    </w:p>
    <w:p w14:paraId="037DC25A" w14:textId="6F09F44A" w:rsidR="00DC3AC7" w:rsidRPr="002B6271" w:rsidRDefault="00DC3AC7" w:rsidP="00F33D40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B62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2B62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4"/>
        <w:gridCol w:w="6271"/>
      </w:tblGrid>
      <w:tr w:rsidR="00DC3AC7" w:rsidRPr="002B6271" w14:paraId="3395F801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5B4BD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796C" w14:textId="230B3119" w:rsidR="00DC3AC7" w:rsidRPr="00404382" w:rsidRDefault="00404382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438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 (ครุภัณฑ์)</w:t>
            </w:r>
          </w:p>
        </w:tc>
      </w:tr>
      <w:tr w:rsidR="00DC3AC7" w:rsidRPr="002B6271" w14:paraId="491DA98C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1B0D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8FA7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 การนำทรัพย์สินของราชการไปใช้ประโยชน์ส่วนตัว</w:t>
            </w:r>
          </w:p>
        </w:tc>
      </w:tr>
      <w:tr w:rsidR="00DC3AC7" w:rsidRPr="002B6271" w14:paraId="33302B32" w14:textId="77777777" w:rsidTr="00DC3AC7">
        <w:trPr>
          <w:trHeight w:val="19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3C53" w14:textId="2435D10F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1F1A2" w14:textId="77777777" w:rsidR="00404382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="0040438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</w:t>
            </w:r>
            <w:r w:rsidR="0040438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จ้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า</w:t>
            </w:r>
            <w:r w:rsidR="0040438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หน้า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ที่บางราย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นำวัสดุอุปกรณ์ของสำนักงานไปใช้ประโยชน์</w:t>
            </w:r>
            <w:proofErr w:type="gramEnd"/>
          </w:p>
          <w:p w14:paraId="615CF52C" w14:textId="43B54B57" w:rsidR="00DC3AC7" w:rsidRPr="002B6271" w:rsidRDefault="00404382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ส่วนตัว</w:t>
            </w:r>
          </w:p>
          <w:p w14:paraId="4452858A" w14:textId="77777777" w:rsidR="00404382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proofErr w:type="gramStart"/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มีเจ้าหน้าที่บางราย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นำวัสดุอุปกรณ์ของสำนักงานไปใช้ทำงานส่วนตัว</w:t>
            </w:r>
            <w:proofErr w:type="gramEnd"/>
          </w:p>
          <w:p w14:paraId="46367B97" w14:textId="1E913B9E" w:rsidR="00DC3AC7" w:rsidRPr="002B6271" w:rsidRDefault="00404382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ที่บ้าน</w:t>
            </w:r>
          </w:p>
        </w:tc>
      </w:tr>
      <w:tr w:rsidR="00DC3AC7" w:rsidRPr="002B6271" w14:paraId="6C839D96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E0C0" w14:textId="753F98FC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F972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การจัดทำทะเบียนคุมทรัพย์สินของราชการ</w:t>
            </w:r>
          </w:p>
          <w:p w14:paraId="6D7C800C" w14:textId="6420F427" w:rsidR="00624DF7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 w:rsidR="00624DF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การเสริมสร้างจิตสำนึกในการแยกแยะประโยชน์ส่วนตนและประโยชน์</w:t>
            </w:r>
          </w:p>
          <w:p w14:paraId="6E5D6021" w14:textId="696F0BB4" w:rsidR="00DC3AC7" w:rsidRPr="002B6271" w:rsidRDefault="00624DF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ส่วนรวม</w:t>
            </w:r>
          </w:p>
          <w:p w14:paraId="0F3DCA67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การตรวจสอบทรัพย์สิน (</w:t>
            </w:r>
            <w:proofErr w:type="gramStart"/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ส่วนกลาง)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ของราชการเป็นประจำทุกวัน</w:t>
            </w:r>
            <w:proofErr w:type="gramEnd"/>
          </w:p>
          <w:p w14:paraId="508A80FF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การมอบหมายเจ้าหน้าที่ดูแลรักษาทรัพย์สินของราชการ</w:t>
            </w:r>
          </w:p>
        </w:tc>
      </w:tr>
      <w:tr w:rsidR="00DC3AC7" w:rsidRPr="002B6271" w14:paraId="4B5A1156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735D" w14:textId="5634C45D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719B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</w:tc>
      </w:tr>
      <w:tr w:rsidR="00DC3AC7" w:rsidRPr="002B6271" w14:paraId="23A418C0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FBC3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5AC8" w14:textId="78100239" w:rsidR="00DC3AC7" w:rsidRPr="002B6271" w:rsidRDefault="003D3719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 </w:t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  <w:p w14:paraId="1B417690" w14:textId="19BE6B1E" w:rsidR="00DC3AC7" w:rsidRPr="002B6271" w:rsidRDefault="00DC3AC7" w:rsidP="00DC3AC7">
            <w:pPr>
              <w:spacing w:after="0" w:line="240" w:lineRule="auto"/>
              <w:ind w:firstLine="34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D371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" w:char="F0FE"/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เฝ้าระวัง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และติดตามต่อเนื่อง</w:t>
            </w:r>
          </w:p>
          <w:p w14:paraId="396E25DD" w14:textId="3103872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3D3719"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14:paraId="51AF67ED" w14:textId="01F56E90" w:rsidR="00DC3AC7" w:rsidRPr="002B6271" w:rsidRDefault="003D3719" w:rsidP="00DC3AC7">
            <w:pPr>
              <w:spacing w:after="0" w:line="240" w:lineRule="auto"/>
              <w:ind w:firstLine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14:paraId="5132C45E" w14:textId="3F9F3E03" w:rsidR="00DC3AC7" w:rsidRPr="002B6271" w:rsidRDefault="003D3719" w:rsidP="00DC3AC7">
            <w:pPr>
              <w:spacing w:after="0" w:line="240" w:lineRule="auto"/>
              <w:ind w:firstLine="34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เหตุผลอื่นๆ (โปรดระบุ................................)</w:t>
            </w:r>
          </w:p>
        </w:tc>
      </w:tr>
      <w:tr w:rsidR="00DC3AC7" w:rsidRPr="002B6271" w14:paraId="346084C9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45FB" w14:textId="539B142E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8BEC" w14:textId="157D04D9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="007E5D7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จัดกิจกรรมสร้างจิตสำนึกสาธารณะและการแยกแยะประโยชน์</w:t>
            </w:r>
            <w:r w:rsidR="006B70C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ส่วนตนและประโยชน์ส่วนรวม เมื่อวันที่ </w:t>
            </w:r>
            <w:r w:rsidR="00465C01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 สิงหาคม 2566</w:t>
            </w:r>
          </w:p>
          <w:p w14:paraId="2DC9DE43" w14:textId="7AB0E499" w:rsidR="00DC3AC7" w:rsidRPr="006B70C1" w:rsidRDefault="006B70C1" w:rsidP="006B70C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6B70C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ผู้บังคับบัญชามีการควบคุมและติดตาม การทำงานอย่างใกล้ชิด มีการ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B70C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ตรวจสอบและกำชับให้เจ้าหน้าที่ปฏิบัติตามระเบียบอย่างเคร่งครัด</w:t>
            </w:r>
          </w:p>
        </w:tc>
      </w:tr>
      <w:tr w:rsidR="00DC3AC7" w:rsidRPr="002B6271" w14:paraId="66774FF9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E1B1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38DD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จำนวนเรื่องร้องเรียนการนำทรัพย์สินราชการไปใช้ประโยชน์ส่วนตัว</w:t>
            </w:r>
          </w:p>
        </w:tc>
      </w:tr>
      <w:tr w:rsidR="00DC3AC7" w:rsidRPr="002B6271" w14:paraId="10E22BD3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ED8F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ผลลัพธ์ตามตัวชี้วัด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4237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C3AC7" w:rsidRPr="002B6271" w14:paraId="25972ED8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EA3C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DC8E" w14:textId="53CA40AF" w:rsidR="00DC3AC7" w:rsidRPr="002B6271" w:rsidRDefault="00E54274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นายวรวิทย์  เนติบำรุง  ตำแหน่ง นิติกรปฏิบัติการ</w:t>
            </w:r>
            <w:r w:rsidR="00DC3AC7"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C3AC7" w:rsidRPr="002B6271" w14:paraId="0068612B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CE697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0BB2" w14:textId="556140A9" w:rsidR="00DC3AC7" w:rsidRPr="002B6271" w:rsidRDefault="00E54274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เทศบาลตำบลควนศรี</w:t>
            </w:r>
          </w:p>
        </w:tc>
      </w:tr>
      <w:tr w:rsidR="00DC3AC7" w:rsidRPr="002B6271" w14:paraId="5643BB2A" w14:textId="77777777" w:rsidTr="00DC3A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45642" w14:textId="77777777" w:rsidR="00DC3AC7" w:rsidRPr="002B6271" w:rsidRDefault="00DC3AC7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FF31" w14:textId="59FFC818" w:rsidR="00DC3AC7" w:rsidRPr="00E54274" w:rsidRDefault="00E54274" w:rsidP="00DC3AC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2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วันที่ 14 สิงหาคม 2566</w:t>
            </w:r>
          </w:p>
        </w:tc>
      </w:tr>
    </w:tbl>
    <w:p w14:paraId="7F701538" w14:textId="77777777" w:rsidR="00DC3AC7" w:rsidRPr="002B6271" w:rsidRDefault="00DC3AC7" w:rsidP="00DC3AC7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1F4573F" w14:textId="1C41BB61" w:rsidR="000B2709" w:rsidRDefault="000B2709">
      <w:pPr>
        <w:rPr>
          <w:rFonts w:ascii="TH SarabunIT๙" w:hAnsi="TH SarabunIT๙" w:cs="TH SarabunIT๙"/>
        </w:rPr>
      </w:pPr>
    </w:p>
    <w:p w14:paraId="20BE3EBF" w14:textId="78DE61D4" w:rsidR="00FB579A" w:rsidRDefault="00FB579A">
      <w:pPr>
        <w:rPr>
          <w:rFonts w:ascii="TH SarabunIT๙" w:hAnsi="TH SarabunIT๙" w:cs="TH SarabunIT๙"/>
        </w:rPr>
      </w:pPr>
    </w:p>
    <w:p w14:paraId="065C06A4" w14:textId="1377888A" w:rsidR="00FB579A" w:rsidRDefault="00FB579A">
      <w:pPr>
        <w:rPr>
          <w:rFonts w:ascii="TH SarabunIT๙" w:hAnsi="TH SarabunIT๙" w:cs="TH SarabunIT๙"/>
        </w:rPr>
      </w:pPr>
    </w:p>
    <w:p w14:paraId="6BBDCA21" w14:textId="77777777" w:rsidR="00FB579A" w:rsidRDefault="00FB579A">
      <w:pPr>
        <w:rPr>
          <w:rFonts w:ascii="TH SarabunIT๙" w:hAnsi="TH SarabunIT๙" w:cs="TH SarabunIT๙"/>
        </w:rPr>
      </w:pPr>
    </w:p>
    <w:p w14:paraId="0BD10ACA" w14:textId="6D97A1AD" w:rsidR="00FB579A" w:rsidRDefault="00FB579A">
      <w:pPr>
        <w:rPr>
          <w:rFonts w:ascii="TH SarabunIT๙" w:hAnsi="TH SarabunIT๙" w:cs="TH SarabunIT๙"/>
        </w:rPr>
      </w:pPr>
    </w:p>
    <w:p w14:paraId="585D33BB" w14:textId="77777777" w:rsidR="00FB579A" w:rsidRPr="002B6271" w:rsidRDefault="00FB579A" w:rsidP="00FB579A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B6271"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  <w:cs/>
        </w:rPr>
        <w:t>รายงานผลการดำเนินการเพื่อจัดการความเสี่ยงการทุจริต</w:t>
      </w:r>
    </w:p>
    <w:p w14:paraId="0A96844C" w14:textId="77777777" w:rsidR="00FB579A" w:rsidRPr="002B6271" w:rsidRDefault="00FB579A" w:rsidP="00FB579A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2B627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ของเทศบาลตำบลควนศรี  อำเภอบ้านนาสาร  จังหวัดสุราษฎร์ธานี</w:t>
      </w:r>
    </w:p>
    <w:p w14:paraId="4B5E18A6" w14:textId="62880E18" w:rsidR="00FB579A" w:rsidRDefault="00FB579A" w:rsidP="00FB579A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2B62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2B6271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2566</w:t>
      </w:r>
    </w:p>
    <w:p w14:paraId="18919DD7" w14:textId="77777777" w:rsidR="004F56FA" w:rsidRPr="002B6271" w:rsidRDefault="004F56FA" w:rsidP="00FB579A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6742"/>
      </w:tblGrid>
      <w:tr w:rsidR="00AE7DB1" w:rsidRPr="002B6271" w14:paraId="47C357E1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6541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D5D5C" w14:textId="45A555C5" w:rsidR="00FB579A" w:rsidRPr="00E208C5" w:rsidRDefault="00E208C5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08C5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การรับทรัพย์สินหรือประโยชน์อื่นใดของเจ้าหน้าที่ ตามเทศกาลพิเศษต่างๆ</w:t>
            </w:r>
          </w:p>
        </w:tc>
      </w:tr>
      <w:tr w:rsidR="00AE7DB1" w:rsidRPr="002B6271" w14:paraId="47B679C2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3B31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8238" w14:textId="6F1930AB" w:rsidR="00FB579A" w:rsidRPr="00E208C5" w:rsidRDefault="00E208C5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208C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เจ้าหน้าที่รับทรัพย์สินหรือประโยชน์อื่นใด ในช่วงเทศกาลพิเศษต่างๆ</w:t>
            </w:r>
          </w:p>
        </w:tc>
      </w:tr>
      <w:tr w:rsidR="004F56FA" w:rsidRPr="002B6271" w14:paraId="59B021F8" w14:textId="77777777" w:rsidTr="004F56FA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D208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19BD" w14:textId="77777777" w:rsidR="00FB579A" w:rsidRDefault="004F56F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F56F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เจ้าหน้าที่รับของขวัญจากบุคคลอื่น ในช่วงเทศการพิเศษต่างๆ เช่น เทศกาลปีใหม่ เทศกาลสงกรานต์</w:t>
            </w:r>
          </w:p>
          <w:p w14:paraId="50E4196C" w14:textId="3E59E5B5" w:rsidR="004F56FA" w:rsidRPr="004F56FA" w:rsidRDefault="004F56F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E7DB1" w:rsidRPr="002B6271" w14:paraId="6259A1F7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09D9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มาตรการในการบริหารจัดการความเสี่ยง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7022" w14:textId="37F84FAC" w:rsidR="00FB579A" w:rsidRPr="00AE7DB1" w:rsidRDefault="00AE7DB1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7D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 ประกาศคณะกรรมการป.ป.ช.เรื่องหลักเกณฑ์การรับทรัพย์สินหรือประโยชน์อื่นใดโดยธรรมจรรยาของเจ้าพนักงานของรัฐ พ.ศ. </w:t>
            </w:r>
            <w:r w:rsidRPr="00AE7DB1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  <w:r w:rsidRPr="00AE7D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ให้เจ้าหน้าที่ถือปฏิบัติอย่างเคร่งครัด</w:t>
            </w:r>
          </w:p>
        </w:tc>
      </w:tr>
      <w:tr w:rsidR="00AE7DB1" w:rsidRPr="002B6271" w14:paraId="3921BDF3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63DD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D4AC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ปานกลาง</w:t>
            </w:r>
          </w:p>
        </w:tc>
      </w:tr>
      <w:tr w:rsidR="00AE7DB1" w:rsidRPr="002B6271" w14:paraId="151FB2CF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E998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4FA7" w14:textId="77777777" w:rsidR="00FB579A" w:rsidRPr="002B6271" w:rsidRDefault="00FB579A" w:rsidP="00CB20A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ยังไม่ได้ดำเนินการ</w:t>
            </w:r>
          </w:p>
          <w:p w14:paraId="78926E90" w14:textId="77777777" w:rsidR="00FB579A" w:rsidRPr="002B6271" w:rsidRDefault="00FB579A" w:rsidP="00CB20A9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sym w:font="Wingdings" w:char="F0FE"/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เฝ้าระวัง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และติดตามต่อเนื่อง</w:t>
            </w:r>
          </w:p>
          <w:p w14:paraId="24A893A8" w14:textId="77777777" w:rsidR="00FB579A" w:rsidRPr="002B6271" w:rsidRDefault="00FB579A" w:rsidP="00CB20A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14:paraId="72356BEB" w14:textId="77777777" w:rsidR="00FB579A" w:rsidRPr="002B6271" w:rsidRDefault="00FB579A" w:rsidP="00CB20A9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14:paraId="067A190D" w14:textId="77777777" w:rsidR="00FB579A" w:rsidRPr="002B6271" w:rsidRDefault="00FB579A" w:rsidP="00CB20A9">
            <w:pPr>
              <w:spacing w:after="0" w:line="240" w:lineRule="auto"/>
              <w:ind w:firstLine="34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mbria Math" w:eastAsia="Times New Roman" w:hAnsi="Cambria Math" w:cs="Cambria Math"/>
                <w:color w:val="000000"/>
                <w:sz w:val="32"/>
                <w:szCs w:val="32"/>
              </w:rPr>
              <w:sym w:font="Wingdings" w:char="F0A8"/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เหตุผลอื่นๆ (โปรดระบุ................................)</w:t>
            </w:r>
          </w:p>
        </w:tc>
      </w:tr>
      <w:tr w:rsidR="00AE7DB1" w:rsidRPr="002B6271" w14:paraId="05124EE2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B73AE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ผลการดำเนินการตามมาตรการหรือการดำเนินการเพื่อบริหารจัดการความเสี่ยง</w:t>
            </w: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DB2A" w14:textId="7351868B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จัดกิจกรรมสร้างจิตสำนึก</w:t>
            </w:r>
            <w:r w:rsidR="00CB20A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ไม่รับทรัพย์สินหรือประโยชน์อื่นใดเป็นประโยชน์ส่วนตน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เมื่อวันที่ </w:t>
            </w:r>
            <w:r w:rsidR="00CB20A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29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CB20A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าคม 2566</w:t>
            </w:r>
          </w:p>
          <w:p w14:paraId="47B1A4F6" w14:textId="569800FA" w:rsidR="00FB579A" w:rsidRPr="006B70C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6B70C1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ผู้บังคับบัญชามีการควบคุมและติดตาม กา</w:t>
            </w:r>
            <w:r w:rsidR="001374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1374E8" w:rsidRPr="00E208C5">
              <w:rPr>
                <w:rFonts w:ascii="TH SarabunIT๙" w:hAnsi="TH SarabunIT๙" w:cs="TH SarabunIT๙"/>
                <w:sz w:val="32"/>
                <w:szCs w:val="32"/>
                <w:cs/>
              </w:rPr>
              <w:t>รับทรัพย์สินหรือประโยชน์อื่นใดของเจ้าหน้าที่ ตามเทศกาลพิเศษต่างๆ</w:t>
            </w:r>
            <w:r w:rsidRPr="006B70C1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อย่างใกล้ชิด</w:t>
            </w:r>
          </w:p>
        </w:tc>
      </w:tr>
      <w:tr w:rsidR="00AE7DB1" w:rsidRPr="002B6271" w14:paraId="54947592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DB97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FF22" w14:textId="21F742A0" w:rsidR="00FB579A" w:rsidRPr="00B022E6" w:rsidRDefault="00B022E6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2E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จำนวนเรื่องร้องเรียนเกี่ยวกับการรับของขวัญของเจ้าหน้าที่ ในช่วงเทศกา</w:t>
            </w:r>
            <w:r w:rsidR="00D81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B022E6">
              <w:rPr>
                <w:rFonts w:ascii="TH SarabunIT๙" w:hAnsi="TH SarabunIT๙" w:cs="TH SarabunIT๙"/>
                <w:sz w:val="32"/>
                <w:szCs w:val="32"/>
                <w:cs/>
              </w:rPr>
              <w:t>พิเศษต่าง ๆ</w:t>
            </w:r>
          </w:p>
        </w:tc>
      </w:tr>
      <w:tr w:rsidR="00AE7DB1" w:rsidRPr="002B6271" w14:paraId="653937FD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410C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ผลลัพธ์ตามตัวชี้วัด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F4F7C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AE7DB1" w:rsidRPr="002B6271" w14:paraId="2E5A7CA2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CD22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8497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นายวรวิทย์  เนติบำรุง  ตำแหน่ง นิติกรปฏิบัติการ</w:t>
            </w:r>
            <w:r w:rsidRPr="002B627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AE7DB1" w:rsidRPr="002B6271" w14:paraId="5E94BACA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1C48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D04C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เทศบาลตำบลควนศรี</w:t>
            </w:r>
          </w:p>
        </w:tc>
      </w:tr>
      <w:tr w:rsidR="00AE7DB1" w:rsidRPr="002B6271" w14:paraId="7426145B" w14:textId="77777777" w:rsidTr="006B11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C6A8" w14:textId="77777777" w:rsidR="00FB579A" w:rsidRPr="002B6271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B627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C464" w14:textId="4DF320FA" w:rsidR="00FB579A" w:rsidRPr="00E54274" w:rsidRDefault="00FB579A" w:rsidP="006B110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542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วันที่ 4 </w:t>
            </w:r>
            <w:r w:rsidR="00D37D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เมษายน</w:t>
            </w:r>
            <w:r w:rsidRPr="00E5427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2566</w:t>
            </w:r>
          </w:p>
        </w:tc>
      </w:tr>
    </w:tbl>
    <w:p w14:paraId="73E7D3B4" w14:textId="77777777" w:rsidR="00FB579A" w:rsidRPr="002B6271" w:rsidRDefault="00FB579A" w:rsidP="00FB57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FB188EB" w14:textId="77777777" w:rsidR="00FB579A" w:rsidRPr="002B6271" w:rsidRDefault="00FB579A" w:rsidP="00FB579A">
      <w:pPr>
        <w:rPr>
          <w:rFonts w:ascii="TH SarabunIT๙" w:hAnsi="TH SarabunIT๙" w:cs="TH SarabunIT๙"/>
        </w:rPr>
      </w:pPr>
    </w:p>
    <w:p w14:paraId="6D224FD3" w14:textId="7EAB3C99" w:rsidR="00FB579A" w:rsidRDefault="00FB579A">
      <w:pPr>
        <w:rPr>
          <w:rFonts w:ascii="TH SarabunIT๙" w:hAnsi="TH SarabunIT๙" w:cs="TH SarabunIT๙"/>
        </w:rPr>
      </w:pPr>
    </w:p>
    <w:p w14:paraId="0A40B046" w14:textId="6EB7161D" w:rsidR="006B4D60" w:rsidRDefault="006B4D60">
      <w:pPr>
        <w:rPr>
          <w:rFonts w:ascii="TH SarabunIT๙" w:hAnsi="TH SarabunIT๙" w:cs="TH SarabunIT๙"/>
        </w:rPr>
      </w:pPr>
    </w:p>
    <w:p w14:paraId="00D84895" w14:textId="0BED7593" w:rsidR="006B4D60" w:rsidRDefault="006B4D60">
      <w:pPr>
        <w:rPr>
          <w:rFonts w:ascii="TH SarabunIT๙" w:hAnsi="TH SarabunIT๙" w:cs="TH SarabunIT๙"/>
        </w:rPr>
      </w:pPr>
    </w:p>
    <w:p w14:paraId="2FC43463" w14:textId="77777777" w:rsidR="006B4D60" w:rsidRDefault="006B4D60">
      <w:pPr>
        <w:rPr>
          <w:rFonts w:ascii="TH SarabunIT๙" w:hAnsi="TH SarabunIT๙" w:cs="TH SarabunIT๙"/>
        </w:rPr>
      </w:pPr>
    </w:p>
    <w:sectPr w:rsidR="006B4D60" w:rsidSect="00F33D40">
      <w:footerReference w:type="default" r:id="rId7"/>
      <w:type w:val="continuous"/>
      <w:pgSz w:w="12240" w:h="15840" w:code="1"/>
      <w:pgMar w:top="568" w:right="1041" w:bottom="142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3A6E" w14:textId="77777777" w:rsidR="002251E4" w:rsidRDefault="002251E4" w:rsidP="002B6271">
      <w:pPr>
        <w:spacing w:after="0" w:line="240" w:lineRule="auto"/>
      </w:pPr>
      <w:r>
        <w:separator/>
      </w:r>
    </w:p>
  </w:endnote>
  <w:endnote w:type="continuationSeparator" w:id="0">
    <w:p w14:paraId="4A670CFF" w14:textId="77777777" w:rsidR="002251E4" w:rsidRDefault="002251E4" w:rsidP="002B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hulabhorn Likit Text Light๙">
    <w:altName w:val="Cambria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A8E1" w14:textId="72C25FAF" w:rsidR="002B6271" w:rsidRDefault="002B6271">
    <w:pPr>
      <w:pStyle w:val="a6"/>
    </w:pPr>
  </w:p>
  <w:p w14:paraId="25DDBCC7" w14:textId="469FF00A" w:rsidR="002B6271" w:rsidRDefault="002B6271">
    <w:pPr>
      <w:pStyle w:val="a6"/>
    </w:pPr>
  </w:p>
  <w:p w14:paraId="00C88FFF" w14:textId="77777777" w:rsidR="002B6271" w:rsidRDefault="002B62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E51E" w14:textId="77777777" w:rsidR="002251E4" w:rsidRDefault="002251E4" w:rsidP="002B6271">
      <w:pPr>
        <w:spacing w:after="0" w:line="240" w:lineRule="auto"/>
      </w:pPr>
      <w:r>
        <w:separator/>
      </w:r>
    </w:p>
  </w:footnote>
  <w:footnote w:type="continuationSeparator" w:id="0">
    <w:p w14:paraId="504766CD" w14:textId="77777777" w:rsidR="002251E4" w:rsidRDefault="002251E4" w:rsidP="002B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C7"/>
    <w:rsid w:val="000B2709"/>
    <w:rsid w:val="00132BC6"/>
    <w:rsid w:val="001374E8"/>
    <w:rsid w:val="002251E4"/>
    <w:rsid w:val="002B6271"/>
    <w:rsid w:val="003D3719"/>
    <w:rsid w:val="00404382"/>
    <w:rsid w:val="00465C01"/>
    <w:rsid w:val="004F56FA"/>
    <w:rsid w:val="005B2183"/>
    <w:rsid w:val="00624DF7"/>
    <w:rsid w:val="006B4D60"/>
    <w:rsid w:val="006B70C1"/>
    <w:rsid w:val="006D536A"/>
    <w:rsid w:val="0075577D"/>
    <w:rsid w:val="007E5D7F"/>
    <w:rsid w:val="00AE7DB1"/>
    <w:rsid w:val="00B022E6"/>
    <w:rsid w:val="00B04CB1"/>
    <w:rsid w:val="00B354AE"/>
    <w:rsid w:val="00CB20A9"/>
    <w:rsid w:val="00D37DA2"/>
    <w:rsid w:val="00D81891"/>
    <w:rsid w:val="00DB4940"/>
    <w:rsid w:val="00DC3AC7"/>
    <w:rsid w:val="00E208C5"/>
    <w:rsid w:val="00E54274"/>
    <w:rsid w:val="00ED5880"/>
    <w:rsid w:val="00F2453B"/>
    <w:rsid w:val="00F33D40"/>
    <w:rsid w:val="00F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09788"/>
  <w15:chartTrackingRefBased/>
  <w15:docId w15:val="{190B8CDC-E38C-4032-A84A-DBE74301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AC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DC3AC7"/>
  </w:style>
  <w:style w:type="paragraph" w:styleId="a4">
    <w:name w:val="header"/>
    <w:basedOn w:val="a"/>
    <w:link w:val="a5"/>
    <w:uiPriority w:val="99"/>
    <w:unhideWhenUsed/>
    <w:rsid w:val="002B6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6271"/>
  </w:style>
  <w:style w:type="paragraph" w:styleId="a6">
    <w:name w:val="footer"/>
    <w:basedOn w:val="a"/>
    <w:link w:val="a7"/>
    <w:uiPriority w:val="99"/>
    <w:unhideWhenUsed/>
    <w:rsid w:val="002B6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2828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316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2947">
          <w:marLeft w:val="-2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29</cp:revision>
  <dcterms:created xsi:type="dcterms:W3CDTF">2024-03-15T03:16:00Z</dcterms:created>
  <dcterms:modified xsi:type="dcterms:W3CDTF">2024-03-28T08:25:00Z</dcterms:modified>
</cp:coreProperties>
</file>