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7921"/>
      </w:tblGrid>
      <w:tr w:rsidR="000C2783" w:rsidRPr="009847B1" w14:paraId="3C7E74C2" w14:textId="77777777" w:rsidTr="003E4880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A64C4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92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8B521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รจดทะเบียนพาณิชย์  ตาม พรบ. ทะเบียนพาณิชย์ พ.ศ.2499</w:t>
            </w:r>
          </w:p>
          <w:p w14:paraId="4C498BA1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0692D6C5" w14:textId="77777777" w:rsidTr="003E4880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051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99880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66091"/>
                <w:sz w:val="32"/>
                <w:szCs w:val="32"/>
                <w:cs/>
              </w:rPr>
              <w:t xml:space="preserve">เทศบาลตำบลควนศรี  อำเภอบ้านนาสาร  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366091"/>
                <w:sz w:val="32"/>
                <w:szCs w:val="32"/>
                <w:cs/>
              </w:rPr>
              <w:t>สุราษฎร์ธานี</w:t>
            </w:r>
          </w:p>
          <w:p w14:paraId="7A7C1DD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A4606A0" w14:textId="77777777" w:rsidR="000C2783" w:rsidRPr="009847B1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7B7917C4" w14:textId="77777777" w:rsidR="000C2783" w:rsidRPr="009847B1" w:rsidRDefault="000C2783" w:rsidP="000C27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9847B1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ผู้ใดจะ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จดทะเบียนพาณิชย์ หรือจดเลิกประกอบพาณิชยกิจ ให้ดำเนินการยื่นคำขอที่สำนักงานเทศบาลตำบลควนศรีและต้องเป็นกิจการที่ตั้งอยู่ในเขตเทศบาลตำบลควนศรี โดยต้องเป็นกิจการที่กำหนดไว้ใน พระราชบัญญัติทะเบียนพาณิชย์ พ.ศ.2499 ต้องยื่นคำขอภายใน 30 วันนับแต่ประกอบกิจการพาณิชยกิจ</w:t>
      </w:r>
      <w:r>
        <w:rPr>
          <w:rFonts w:ascii="TH SarabunIT๙" w:eastAsia="Times New Roman" w:hAnsi="TH SarabunIT๙" w:cs="TH SarabunIT๙"/>
          <w:sz w:val="28"/>
        </w:rPr>
        <w:t xml:space="preserve"> </w:t>
      </w:r>
      <w:r w:rsidRPr="00D67F7B">
        <w:rPr>
          <w:rFonts w:ascii="TH SarabunIT๙" w:eastAsia="Times New Roman" w:hAnsi="TH SarabunIT๙" w:cs="TH SarabunIT๙" w:hint="cs"/>
          <w:sz w:val="32"/>
          <w:szCs w:val="32"/>
          <w:cs/>
        </w:rPr>
        <w:t>ผู้ประกอบพาณิชยกิจ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อาจจะเป็นบุคคลธรรมดาหรือนิติบุคคลก็ได้ โดยมีรายละเอียดขั้นตอนการให้บริการ ดังนี้</w:t>
      </w:r>
    </w:p>
    <w:p w14:paraId="6F91ACC4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429DD111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16"/>
        <w:gridCol w:w="3528"/>
        <w:gridCol w:w="1275"/>
        <w:gridCol w:w="838"/>
        <w:gridCol w:w="1939"/>
        <w:gridCol w:w="799"/>
      </w:tblGrid>
      <w:tr w:rsidR="000C2783" w:rsidRPr="009847B1" w14:paraId="24F4E27B" w14:textId="77777777" w:rsidTr="003E4880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4860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7767647C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F28A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7DF6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41A6F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0CE3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1DF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04E5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0D7D8F73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0C2783" w:rsidRPr="009847B1" w14:paraId="7B677A93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48E5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6C96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5F7A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ยื่นความประสงค์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ประกอบพาณิชยกิจ หรือเลิก หรือเปลี่ยนแปลงรายการในพาณิชยกิจ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พร้อมเอกสาร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BB2DE" w14:textId="77777777" w:rsidR="000C2783" w:rsidRPr="00F23C24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F00E" w14:textId="77777777" w:rsidR="000C2783" w:rsidRPr="00F23C24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089AF0CD" w14:textId="77777777" w:rsidR="000C2783" w:rsidRPr="00F23C24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A64A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งานนิติการ 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391B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21C91711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5B54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A7E27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99CC" w14:textId="77777777" w:rsidR="000C2783" w:rsidRPr="00F23C24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71C3A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8CF2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29F622BE" w14:textId="77777777" w:rsidR="000C2783" w:rsidRPr="00735A2B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8C31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นายทะเบียนเทศบาลตำบล 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22458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3999DAE0" w14:textId="77777777" w:rsidTr="003E4880">
        <w:trPr>
          <w:trHeight w:val="2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AB83" w14:textId="77777777" w:rsidR="000C2783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  <w:p w14:paraId="5B6E8D3D" w14:textId="77777777" w:rsidR="000C2783" w:rsidRPr="00735A2B" w:rsidRDefault="000C2783" w:rsidP="003E488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2D5665" w14:textId="77777777" w:rsidR="000C2783" w:rsidRDefault="000C2783" w:rsidP="003E488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558367C" w14:textId="77777777" w:rsidR="000C2783" w:rsidRPr="00735A2B" w:rsidRDefault="000C2783" w:rsidP="003E4880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0C10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9390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การเงินรับชำระค่าธรรมเนียม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B54E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61CE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35E3E7F7" w14:textId="77777777" w:rsidR="000C2783" w:rsidRPr="00735A2B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B731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งานจัดเก็บรายได้  กองคลัง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E78B7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007BB910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9E69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169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364E" w14:textId="77777777" w:rsidR="000C2783" w:rsidRPr="00735A2B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348EA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3F82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5DFE1380" w14:textId="77777777" w:rsidR="000C2783" w:rsidRPr="00735A2B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F4F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งานนิติการ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4494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5D69FFBA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3F6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384A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การแจ้งผลการพิจารณา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623B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76E2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82EA" w14:textId="77777777" w:rsidR="000C2783" w:rsidRPr="00735A2B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5483F112" w14:textId="77777777" w:rsidR="000C2783" w:rsidRPr="00735A2B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23D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นายทะเบียน และงานนิติการ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0DDC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46845EE2" w14:textId="77777777" w:rsidR="000C2783" w:rsidRDefault="000C2783" w:rsidP="000C2783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รวมระยะเวลา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ดำเนินการ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</w:p>
    <w:p w14:paraId="5F38D58C" w14:textId="77777777" w:rsidR="000C2783" w:rsidRDefault="000C2783" w:rsidP="000C2783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26546B6" w14:textId="77777777" w:rsidR="000C2783" w:rsidRDefault="000C2783" w:rsidP="000C2783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2566858" w14:textId="77777777" w:rsidR="000C2783" w:rsidRDefault="000C2783" w:rsidP="000C2783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7EDC298" w14:textId="77777777" w:rsidR="000C2783" w:rsidRDefault="000C2783" w:rsidP="000C2783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74F3E20" w14:textId="77777777" w:rsidR="000C2783" w:rsidRPr="009847B1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9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003"/>
        <w:gridCol w:w="1660"/>
        <w:gridCol w:w="1547"/>
        <w:gridCol w:w="1333"/>
        <w:gridCol w:w="1403"/>
      </w:tblGrid>
      <w:tr w:rsidR="000C2783" w:rsidRPr="009847B1" w14:paraId="55927223" w14:textId="77777777" w:rsidTr="003E4880">
        <w:trPr>
          <w:trHeight w:val="706"/>
        </w:trPr>
        <w:tc>
          <w:tcPr>
            <w:tcW w:w="97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2399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2DD5737C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C19C9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B3627A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562E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04F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8706A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4456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B73691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0C2783" w:rsidRPr="009847B1" w14:paraId="5DBB1FB9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950F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5350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บัตรประจำตัวประชาชนพร้อมลงนามรับรองสำเนา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90F6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1FA68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1C9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64252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0C2783" w:rsidRPr="009847B1" w14:paraId="1E460BFB" w14:textId="77777777" w:rsidTr="003E4880">
        <w:trPr>
          <w:trHeight w:val="7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F789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4239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ทะเบียนบ้านพร้อม</w:t>
            </w: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รับรองสำเนา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5D80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DB457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5A53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1180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0C2783" w:rsidRPr="009847B1" w14:paraId="3A17AFEC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63A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558A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หนังสือรับรองนิติบุคคลพร้อมประทับตรา 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4E60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B866D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DD5D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9037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กรณีนิติบุคคล</w:t>
            </w:r>
          </w:p>
        </w:tc>
      </w:tr>
      <w:tr w:rsidR="000C2783" w:rsidRPr="009847B1" w14:paraId="35DADC7E" w14:textId="77777777" w:rsidTr="003E4880">
        <w:trPr>
          <w:trHeight w:val="614"/>
        </w:trPr>
        <w:tc>
          <w:tcPr>
            <w:tcW w:w="9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BE96" w14:textId="77777777" w:rsidR="000C2783" w:rsidRDefault="000C2783" w:rsidP="003E4880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BD04FC4" w14:textId="77777777" w:rsidR="000C2783" w:rsidRDefault="000C2783" w:rsidP="003E4880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190F2CA" w14:textId="77777777" w:rsidR="000C2783" w:rsidRPr="009847B1" w:rsidRDefault="000C2783" w:rsidP="003E4880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EE808" w14:textId="77777777" w:rsidR="000C2783" w:rsidRPr="009847B1" w:rsidRDefault="000C2783" w:rsidP="003E4880">
            <w:pPr>
              <w:spacing w:after="0" w:line="240" w:lineRule="auto"/>
              <w:ind w:left="-335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3AAC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A21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335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E0FB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2849A96A" w14:textId="77777777" w:rsidR="000C278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เอกสารอื่นๆ สำหรับยื่นเพิ่มเติม</w:t>
      </w:r>
    </w:p>
    <w:p w14:paraId="2CF5009B" w14:textId="77777777" w:rsidR="000C2783" w:rsidRPr="00DD51D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W w:w="9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4307"/>
        <w:gridCol w:w="1357"/>
        <w:gridCol w:w="1288"/>
        <w:gridCol w:w="1157"/>
        <w:gridCol w:w="839"/>
      </w:tblGrid>
      <w:tr w:rsidR="000C2783" w:rsidRPr="009847B1" w14:paraId="781E23AE" w14:textId="77777777" w:rsidTr="003E4880">
        <w:trPr>
          <w:trHeight w:val="706"/>
        </w:trPr>
        <w:tc>
          <w:tcPr>
            <w:tcW w:w="97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FD8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C1EAE88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81BB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53EFB32E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9DA28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0054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08182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671D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261AC5D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0C2783" w:rsidRPr="009847B1" w14:paraId="0266220D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BB762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0E07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คำขอจดทะเบียนพาณิชย์ (แบบ ทพ.)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2242B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68C0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7381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E8F7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67EAD747" w14:textId="77777777" w:rsidTr="003E4880">
        <w:trPr>
          <w:trHeight w:val="7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509C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5A6" w14:textId="77777777" w:rsidR="000C2783" w:rsidRPr="00FA7195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ใบทะเบียนพาณิชย์ (ฉบับจริง)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64EC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A6D9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A900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23A7F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1C0CACDE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A106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420A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สำเนาใบมรณบัตรของผู้ประกอบพาณิชยกิจ (กรณีถึงแก่กรรม)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51D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DD7A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5249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8082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4FE4018E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943B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379E2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 ซึ่งถึงแก่กรรมพร้อมลงนามรับรองสำเนาถูกต้อง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9826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4BF1D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47A70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F40B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  <w:tr w:rsidR="000C2783" w:rsidRPr="009847B1" w14:paraId="3F68A10A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8594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70F5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39F4" w14:textId="77777777" w:rsidR="000C2783" w:rsidRPr="00FA7195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FC09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E086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6D3E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  <w:tr w:rsidR="000C2783" w:rsidRPr="009847B1" w14:paraId="0C987DFF" w14:textId="77777777" w:rsidTr="003E4880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6DB58" w14:textId="77777777" w:rsidR="000C2783" w:rsidRPr="009847B1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8939" w14:textId="77777777" w:rsidR="000C2783" w:rsidRPr="009847B1" w:rsidRDefault="000C2783" w:rsidP="003E488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29C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5124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C58A" w14:textId="77777777" w:rsidR="000C2783" w:rsidRPr="005C59D2" w:rsidRDefault="000C2783" w:rsidP="003E48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93BD0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</w:tbl>
    <w:p w14:paraId="51265489" w14:textId="77777777" w:rsidR="000C2783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685EEC0" w14:textId="77777777" w:rsidR="000C2783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B251392" w14:textId="77777777" w:rsidR="000C2783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86C7704" w14:textId="77777777" w:rsidR="000C2783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41ED062" w14:textId="77777777" w:rsidR="000C2783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5D2D2A39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3096"/>
      </w:tblGrid>
      <w:tr w:rsidR="000C2783" w:rsidRPr="009847B1" w14:paraId="791E9A1D" w14:textId="77777777" w:rsidTr="003E4880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B8D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7AF9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0C2783" w:rsidRPr="009847B1" w14:paraId="6414C0D5" w14:textId="77777777" w:rsidTr="003E48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4DE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ฝ่าย............................................................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      </w:t>
            </w:r>
          </w:p>
          <w:p w14:paraId="1AB7C0FA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  นิติการ  </w:t>
            </w:r>
          </w:p>
          <w:p w14:paraId="1673038D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(</w:t>
            </w:r>
            <w:proofErr w:type="gramStart"/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ชื่อหน่วยงาน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</w:t>
            </w:r>
            <w:proofErr w:type="gramEnd"/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สำนักปลัด..เทศบาลตำบลควนศรี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..)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BEBB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426E03B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1190C36C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  <w:p w14:paraId="79A5AE18" w14:textId="77777777" w:rsidR="000C2783" w:rsidRPr="009847B1" w:rsidRDefault="000C2783" w:rsidP="003E4880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B369DCC" w14:textId="77777777" w:rsidR="000C2783" w:rsidRPr="00DB0E4D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9505C99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ค่าธรรมเนียมและใบอนุญาต</w:t>
      </w:r>
    </w:p>
    <w:p w14:paraId="2AFD29FB" w14:textId="77777777" w:rsidR="000C278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ทะเบียนพาณิชย์ (จดใหม่)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4D405833" w14:textId="77777777" w:rsidR="000C278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จดเลิกพาณิชยกิจ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38848A73" w14:textId="77777777" w:rsidR="000C278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จดเปลี่ยนแปลงรายการ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proofErr w:type="gramStart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proofErr w:type="gramEnd"/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4FC02329" w14:textId="77777777" w:rsidR="000C2783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คัดสำเนาเอกสาร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  <w:proofErr w:type="gramEnd"/>
    </w:p>
    <w:p w14:paraId="1911BD61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89AF1C7" w14:textId="77777777" w:rsidR="000C2783" w:rsidRPr="009847B1" w:rsidRDefault="000C2783" w:rsidP="000C2783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4B3A3A55" w14:textId="77777777" w:rsidR="000C2783" w:rsidRPr="009847B1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161"/>
      </w:tblGrid>
      <w:tr w:rsidR="000C2783" w:rsidRPr="009847B1" w14:paraId="41B7FFFC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9CF5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>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E20D3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ช่องทางการร้องเรียน (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ศูนย์ดำรงธรรมอำเภอบ้านนาสาร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)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</w:rPr>
              <w:t>  </w:t>
            </w:r>
          </w:p>
          <w:p w14:paraId="2EBDEC83" w14:textId="77777777" w:rsidR="000C2783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</w:rPr>
            </w:pP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โทร. ………</w:t>
            </w:r>
            <w:r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077-341481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……</w:t>
            </w:r>
          </w:p>
          <w:p w14:paraId="4727175C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C2783" w:rsidRPr="009847B1" w14:paraId="192B31E3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43F09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329F7" w14:textId="77777777" w:rsidR="000C2783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00"/>
                <w:cs/>
              </w:rPr>
              <w:t>เทศบาลตำบลควนศรี</w:t>
            </w: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หมายเหตุ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( 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เลขที่ 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222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หมู่ 2 ตำบลควนศรี  อำเภอบ้านนาสาร  จังหวัดสุราษฎร์ธานี  84270  </w:t>
            </w:r>
          </w:p>
          <w:p w14:paraId="5E7DBF92" w14:textId="77777777" w:rsidR="000C2783" w:rsidRPr="00C03864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โทร. 077 - 267049</w:t>
            </w:r>
          </w:p>
        </w:tc>
      </w:tr>
      <w:tr w:rsidR="000C2783" w:rsidRPr="009847B1" w14:paraId="20673F23" w14:textId="77777777" w:rsidTr="003E4880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58FE2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D9058" w14:textId="77777777" w:rsidR="000C2783" w:rsidRPr="009847B1" w:rsidRDefault="000C2783" w:rsidP="003E48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33EDD9EA" w14:textId="77777777" w:rsidR="000C2783" w:rsidRPr="009847B1" w:rsidRDefault="000C2783" w:rsidP="000C2783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46CDA253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59D92C75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B8B6A54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E7B12F3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292C6A0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3DAB382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8252B5D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4FD5DE9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708864B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D14AC22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1C79BA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876CB8F" w14:textId="77777777" w:rsidR="000C2783" w:rsidRDefault="000C2783" w:rsidP="000C2783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BA44AD1" w14:textId="77777777" w:rsidR="000B2709" w:rsidRDefault="000B2709"/>
    <w:sectPr w:rsidR="000B2709" w:rsidSect="00446C1F">
      <w:type w:val="continuous"/>
      <w:pgSz w:w="12240" w:h="15840" w:code="1"/>
      <w:pgMar w:top="426" w:right="1041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83"/>
    <w:rsid w:val="000B2709"/>
    <w:rsid w:val="000C2783"/>
    <w:rsid w:val="001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8ECB"/>
  <w15:chartTrackingRefBased/>
  <w15:docId w15:val="{248D5E4A-924F-42E4-902A-8F4F555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1</cp:revision>
  <dcterms:created xsi:type="dcterms:W3CDTF">2024-02-13T08:21:00Z</dcterms:created>
  <dcterms:modified xsi:type="dcterms:W3CDTF">2024-02-13T08:22:00Z</dcterms:modified>
</cp:coreProperties>
</file>